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35F6D" w:rsidRDefault="002F03CB" w:rsidP="00BA5B82">
      <w:pPr>
        <w:jc w:val="center"/>
        <w:rPr>
          <w:sz w:val="28"/>
          <w:szCs w:val="28"/>
        </w:rPr>
      </w:pPr>
      <w:r w:rsidRPr="00555ED5">
        <w:rPr>
          <w:sz w:val="27"/>
          <w:szCs w:val="27"/>
        </w:rPr>
        <w:tab/>
      </w:r>
      <w:r w:rsidR="00BA5B82" w:rsidRPr="00535F6D">
        <w:rPr>
          <w:sz w:val="28"/>
          <w:szCs w:val="28"/>
        </w:rPr>
        <w:t>Экспертное заключение №</w:t>
      </w:r>
      <w:r w:rsidR="00555ED5" w:rsidRPr="00535F6D">
        <w:rPr>
          <w:sz w:val="28"/>
          <w:szCs w:val="28"/>
        </w:rPr>
        <w:t xml:space="preserve"> </w:t>
      </w:r>
      <w:r w:rsidR="004536B3" w:rsidRPr="00535F6D">
        <w:rPr>
          <w:sz w:val="28"/>
          <w:szCs w:val="28"/>
        </w:rPr>
        <w:t>2</w:t>
      </w:r>
      <w:r w:rsidR="00FC7981" w:rsidRPr="00535F6D">
        <w:rPr>
          <w:sz w:val="28"/>
          <w:szCs w:val="28"/>
        </w:rPr>
        <w:t>7</w:t>
      </w:r>
      <w:r w:rsidR="00535F6D" w:rsidRPr="00535F6D">
        <w:rPr>
          <w:sz w:val="28"/>
          <w:szCs w:val="28"/>
        </w:rPr>
        <w:t>9</w:t>
      </w:r>
      <w:r w:rsidR="00BA5B82" w:rsidRPr="00535F6D">
        <w:rPr>
          <w:sz w:val="28"/>
          <w:szCs w:val="28"/>
        </w:rPr>
        <w:t>/2</w:t>
      </w:r>
      <w:r w:rsidR="0012455C" w:rsidRPr="00535F6D">
        <w:rPr>
          <w:sz w:val="28"/>
          <w:szCs w:val="28"/>
        </w:rPr>
        <w:t>6</w:t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  <w:r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ab/>
      </w:r>
      <w:r w:rsidRPr="00535F6D">
        <w:rPr>
          <w:b/>
          <w:sz w:val="28"/>
          <w:szCs w:val="28"/>
        </w:rPr>
        <w:t>Дата проведения экспертизы</w:t>
      </w:r>
      <w:r w:rsidRPr="00535F6D">
        <w:rPr>
          <w:sz w:val="28"/>
          <w:szCs w:val="28"/>
        </w:rPr>
        <w:t xml:space="preserve">: </w:t>
      </w:r>
      <w:r w:rsidR="00FC7981" w:rsidRPr="00535F6D">
        <w:rPr>
          <w:sz w:val="28"/>
          <w:szCs w:val="28"/>
        </w:rPr>
        <w:t>2</w:t>
      </w:r>
      <w:r w:rsidR="00223857" w:rsidRPr="00535F6D">
        <w:rPr>
          <w:sz w:val="28"/>
          <w:szCs w:val="28"/>
        </w:rPr>
        <w:t>4</w:t>
      </w:r>
      <w:r w:rsidR="00555ED5" w:rsidRPr="00535F6D">
        <w:rPr>
          <w:sz w:val="28"/>
          <w:szCs w:val="28"/>
        </w:rPr>
        <w:t>.0</w:t>
      </w:r>
      <w:r w:rsidR="00A32AF6" w:rsidRPr="00535F6D">
        <w:rPr>
          <w:sz w:val="28"/>
          <w:szCs w:val="28"/>
        </w:rPr>
        <w:t>3</w:t>
      </w:r>
      <w:r w:rsidR="00F3287C" w:rsidRPr="00535F6D">
        <w:rPr>
          <w:sz w:val="28"/>
          <w:szCs w:val="28"/>
        </w:rPr>
        <w:t>.</w:t>
      </w:r>
      <w:r w:rsidR="000419DA" w:rsidRPr="00535F6D">
        <w:rPr>
          <w:sz w:val="28"/>
          <w:szCs w:val="28"/>
        </w:rPr>
        <w:t>202</w:t>
      </w:r>
      <w:r w:rsidR="0012455C" w:rsidRPr="00535F6D">
        <w:rPr>
          <w:sz w:val="28"/>
          <w:szCs w:val="28"/>
        </w:rPr>
        <w:t>6</w:t>
      </w:r>
      <w:bookmarkStart w:id="0" w:name="_GoBack"/>
      <w:bookmarkEnd w:id="0"/>
    </w:p>
    <w:p w:rsidR="00BA5B82" w:rsidRPr="00535F6D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535F6D" w:rsidRDefault="00BA5B82" w:rsidP="00535F6D">
      <w:pPr>
        <w:jc w:val="both"/>
        <w:rPr>
          <w:sz w:val="28"/>
          <w:szCs w:val="28"/>
        </w:rPr>
      </w:pPr>
      <w:r w:rsidRPr="00535F6D">
        <w:rPr>
          <w:b/>
          <w:sz w:val="28"/>
          <w:szCs w:val="28"/>
        </w:rPr>
        <w:tab/>
      </w:r>
      <w:r w:rsidR="00771BDA" w:rsidRPr="00535F6D">
        <w:rPr>
          <w:b/>
          <w:sz w:val="28"/>
          <w:szCs w:val="28"/>
        </w:rPr>
        <w:t>Вид и наименование объекта экспертизы</w:t>
      </w:r>
      <w:r w:rsidR="00771BDA" w:rsidRPr="00535F6D">
        <w:rPr>
          <w:sz w:val="28"/>
          <w:szCs w:val="28"/>
        </w:rPr>
        <w:t xml:space="preserve">: </w:t>
      </w:r>
      <w:r w:rsidR="00555ED5" w:rsidRPr="00535F6D">
        <w:rPr>
          <w:sz w:val="28"/>
          <w:szCs w:val="28"/>
        </w:rPr>
        <w:t>проект постановления</w:t>
      </w:r>
      <w:r w:rsidR="00BE701C" w:rsidRPr="00535F6D">
        <w:rPr>
          <w:sz w:val="28"/>
          <w:szCs w:val="28"/>
        </w:rPr>
        <w:t xml:space="preserve"> </w:t>
      </w:r>
      <w:r w:rsidR="000767A5" w:rsidRPr="00535F6D">
        <w:rPr>
          <w:sz w:val="28"/>
          <w:szCs w:val="28"/>
        </w:rPr>
        <w:t>о</w:t>
      </w:r>
      <w:r w:rsidR="00571138" w:rsidRPr="00535F6D">
        <w:rPr>
          <w:sz w:val="28"/>
          <w:szCs w:val="28"/>
        </w:rPr>
        <w:t>б</w:t>
      </w:r>
      <w:r w:rsidR="002D6AB4" w:rsidRPr="00535F6D">
        <w:rPr>
          <w:sz w:val="28"/>
          <w:szCs w:val="28"/>
        </w:rPr>
        <w:t xml:space="preserve"> </w:t>
      </w:r>
      <w:r w:rsidR="00535F6D" w:rsidRPr="00535F6D">
        <w:rPr>
          <w:sz w:val="28"/>
          <w:szCs w:val="28"/>
        </w:rPr>
        <w:t xml:space="preserve">исключении из реестра и состава казны </w:t>
      </w:r>
      <w:proofErr w:type="spellStart"/>
      <w:r w:rsidR="00535F6D" w:rsidRPr="00535F6D">
        <w:rPr>
          <w:sz w:val="28"/>
          <w:szCs w:val="28"/>
        </w:rPr>
        <w:t>Заневского</w:t>
      </w:r>
      <w:proofErr w:type="spellEnd"/>
      <w:r w:rsidR="00535F6D" w:rsidRPr="00535F6D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имущества</w:t>
      </w:r>
      <w:r w:rsidR="000822E6" w:rsidRPr="00535F6D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35F6D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35F6D" w:rsidRDefault="00771BDA" w:rsidP="000767A5">
            <w:pPr>
              <w:jc w:val="both"/>
              <w:rPr>
                <w:sz w:val="28"/>
                <w:szCs w:val="28"/>
              </w:rPr>
            </w:pPr>
            <w:r w:rsidRPr="00535F6D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535F6D">
              <w:rPr>
                <w:b/>
                <w:sz w:val="28"/>
                <w:szCs w:val="28"/>
              </w:rPr>
              <w:t xml:space="preserve"> </w:t>
            </w:r>
            <w:r w:rsidR="0081132B" w:rsidRPr="00535F6D">
              <w:rPr>
                <w:bCs/>
                <w:sz w:val="28"/>
                <w:szCs w:val="28"/>
              </w:rPr>
              <w:t>п</w:t>
            </w:r>
            <w:r w:rsidR="00555ED5" w:rsidRPr="00535F6D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535F6D">
              <w:rPr>
                <w:sz w:val="28"/>
                <w:szCs w:val="28"/>
              </w:rPr>
              <w:t xml:space="preserve">разработан в </w:t>
            </w:r>
            <w:r w:rsidR="00AE2D34" w:rsidRPr="00535F6D">
              <w:rPr>
                <w:sz w:val="28"/>
                <w:szCs w:val="28"/>
              </w:rPr>
              <w:t xml:space="preserve">соответствии </w:t>
            </w:r>
            <w:r w:rsidR="00535F6D" w:rsidRPr="00535F6D">
              <w:rPr>
                <w:sz w:val="28"/>
                <w:szCs w:val="28"/>
              </w:rPr>
              <w:t xml:space="preserve">с Распоряжением Правительства Ленинградской области от 10.02.2026 № 59-р «О принятии в государственную собственность Ленинградской области имущества казны муниципального образования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Заневское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городское поселение Всеволожского муниципального района Ленинградской области», решений совета депутатов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20.11.2025 № 123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водоотведения сооружения канализации с кадастровым номером 47:07:1044001:82128 в государственную собственность Ленинградской области», от 20.11.2025 № 108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водоотведения сооружения канализации с кадастровым номером 47:07:1002004:2448 в государственную собственность Ленинградской области», от 20.11.2025 № 118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водоотведения сооружений канализации с кадастровыми номерами 47:07:1044001:83466,</w:t>
            </w:r>
            <w:r w:rsidR="00535F6D" w:rsidRPr="00535F6D">
              <w:rPr>
                <w:sz w:val="28"/>
                <w:szCs w:val="28"/>
              </w:rPr>
              <w:t xml:space="preserve"> </w:t>
            </w:r>
            <w:r w:rsidR="00535F6D" w:rsidRPr="00535F6D">
              <w:rPr>
                <w:sz w:val="28"/>
                <w:szCs w:val="28"/>
              </w:rPr>
              <w:t xml:space="preserve">47:07:1044001:83468, 47:07:1044001:83469, 47:07:1044001:83470 в государственную собственность Ленинградской области», от 20.11.2025 № 125 </w:t>
            </w:r>
            <w:r w:rsidR="00535F6D" w:rsidRPr="00535F6D">
              <w:rPr>
                <w:sz w:val="28"/>
                <w:szCs w:val="28"/>
              </w:rPr>
              <w:lastRenderedPageBreak/>
              <w:t xml:space="preserve">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водоснабжения сооружения коммунального хозяйства с кадастровым номером 47:07:1044001:83438 в государственную собственность Ленинградской области», от 20.11.2025 № 119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водоснабжения сооружения коммунального хозяйства с кадастровым номером 47:07:1044001:82134 в государственную собственность Ленинградской области», от 20.11.2025 № 113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водоснабжения сооружений коммунального хозяйства с кадастровыми номерами 47:07:1044001:83478, 47:07:1044001:83480, 47:07:1044001:83481 в государственную собственность Ленинградской области», от 20.11.2025 № 111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водоснабжения сооружений коммунального хозяйства с кадастровыми номерами 47:07:1044001:83444, 47:07:1044001:83446 в государственную собственность Ленинградской области», от 20.11.2025 № 122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водоотведения сооружений канализации с кадастровыми номерами 47:07:1044001:83457, 47:07:1044001:83459 в государственную собственность Ленинградской области», от 20.11.2025 № 106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водоснабжения водозаборного сооружения с кадастровым номером 47:07:1005005:422 и земельного участка с кадастровым номером 47:07:1005005:1162 в государственную собственность Ленинградской области», от 20.11.2025 № 109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водоснабжения сооружений коммунального хозяйства с кадастровыми номерами 47:07:1039001:29105, 47:07:1039001:29107, 47:07:1039001:29108, 47:07:1039001:29109 в государственную собственность Ленинградской области», от 20.11.2025 № 130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водоснабжения сооружения коммунального хозяйства с кадастровым номером 47:07:0000000:98981 в государственную собственность Ленинградской области», от 20.11.2025 № 128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в сфере водоснабжения сооружения коммунального хозяйства с кадастровым номером 47:07:0000000:99070 в государственную собственность Ленинградской области», от 11.12.2025 № 146 «О безвозмездной передаче муниципального имущества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</w:t>
            </w:r>
            <w:r w:rsidR="00535F6D" w:rsidRPr="00535F6D">
              <w:rPr>
                <w:sz w:val="28"/>
                <w:szCs w:val="28"/>
              </w:rPr>
              <w:lastRenderedPageBreak/>
              <w:t xml:space="preserve">Ленинградской области в сфере водоснабжения сооружения коммунального хозяйства с кадастровым номером 47:07:1001002:570 в государственную собственность Ленинградской области», от 28.11.2023 № 100 «Об утверждении Положения о казне </w:t>
            </w:r>
            <w:proofErr w:type="spellStart"/>
            <w:r w:rsidR="00535F6D" w:rsidRPr="00535F6D">
              <w:rPr>
                <w:sz w:val="28"/>
                <w:szCs w:val="28"/>
              </w:rPr>
              <w:t>Заневского</w:t>
            </w:r>
            <w:proofErr w:type="spellEnd"/>
            <w:r w:rsidR="00535F6D" w:rsidRPr="00535F6D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 w:rsidRPr="00535F6D">
              <w:rPr>
                <w:rStyle w:val="bumpedfont15"/>
                <w:sz w:val="28"/>
                <w:szCs w:val="28"/>
              </w:rPr>
              <w:t>.</w:t>
            </w:r>
          </w:p>
          <w:p w:rsidR="007925C8" w:rsidRPr="00535F6D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35F6D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535F6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306DEA" w:rsidRPr="00535F6D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06DEA" w:rsidRPr="00535F6D" w:rsidRDefault="00306DEA" w:rsidP="00F457BA">
            <w:pPr>
              <w:pStyle w:val="af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370" w:rsidRPr="00535F6D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535F6D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535F6D">
        <w:rPr>
          <w:sz w:val="28"/>
          <w:szCs w:val="28"/>
        </w:rPr>
        <w:t>Главный специалист юридического отдела</w:t>
      </w:r>
      <w:r w:rsidR="002F03CB" w:rsidRPr="00535F6D">
        <w:rPr>
          <w:sz w:val="28"/>
          <w:szCs w:val="28"/>
        </w:rPr>
        <w:t xml:space="preserve">         </w:t>
      </w:r>
      <w:r w:rsidR="002F03CB" w:rsidRPr="00535F6D">
        <w:rPr>
          <w:sz w:val="28"/>
          <w:szCs w:val="28"/>
        </w:rPr>
        <w:tab/>
        <w:t xml:space="preserve">         </w:t>
      </w:r>
      <w:r w:rsidR="002F03CB" w:rsidRPr="00535F6D">
        <w:rPr>
          <w:sz w:val="28"/>
          <w:szCs w:val="28"/>
        </w:rPr>
        <w:tab/>
      </w:r>
      <w:r w:rsidR="002F03CB" w:rsidRPr="00535F6D">
        <w:rPr>
          <w:sz w:val="28"/>
          <w:szCs w:val="28"/>
        </w:rPr>
        <w:tab/>
      </w:r>
      <w:r w:rsidRPr="00535F6D">
        <w:rPr>
          <w:sz w:val="28"/>
          <w:szCs w:val="28"/>
        </w:rPr>
        <w:t xml:space="preserve">Е.Б. </w:t>
      </w:r>
      <w:proofErr w:type="spellStart"/>
      <w:r w:rsidRPr="00535F6D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9465A" w:rsidRDefault="0089465A" w:rsidP="003E7623">
      <w:r>
        <w:separator/>
      </w:r>
    </w:p>
  </w:endnote>
  <w:endnote w:type="continuationSeparator" w:id="0">
    <w:p w:rsidR="0089465A" w:rsidRDefault="0089465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9465A" w:rsidRDefault="0089465A" w:rsidP="003E7623">
      <w:r>
        <w:separator/>
      </w:r>
    </w:p>
  </w:footnote>
  <w:footnote w:type="continuationSeparator" w:id="0">
    <w:p w:rsidR="0089465A" w:rsidRDefault="0089465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65A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D410B-9429-48B5-903A-E052A225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2026-04-29T06:24:00Z</dcterms:created>
  <dcterms:modified xsi:type="dcterms:W3CDTF">2026-04-29T06:24:00Z</dcterms:modified>
</cp:coreProperties>
</file>